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63" w:rsidRDefault="00F16763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F16763" w:rsidRPr="00CF2B46" w:rsidRDefault="00F1676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 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CF2B46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Дијана Димковска со службена легитимација број 0023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Pr="00460C87">
        <w:rPr>
          <w:rFonts w:ascii="StobiSerif Regular" w:hAnsi="StobiSerif Regular" w:cs="Arial"/>
          <w:sz w:val="22"/>
          <w:szCs w:val="22"/>
          <w:lang w:val="ru-RU"/>
        </w:rPr>
        <w:t>Елена Јанчева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 лиценца број 2007,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>контролен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 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со  седиште на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.,,Никола Вапцаров,, бр.11, Скопје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 Директорот Наташа Станојевиќ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mk-MK"/>
        </w:rPr>
        <w:t>455 од 17.11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460C87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1 година ја утврди фактичката состојба и врз основа на член 338 од Законот за социјалната заштита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</w:p>
    <w:p w:rsidR="00F16763" w:rsidRPr="00CF2B46" w:rsidRDefault="00F16763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16763" w:rsidRPr="00CF2B46" w:rsidRDefault="00F16763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F16763" w:rsidRDefault="00F16763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</w:p>
    <w:p w:rsidR="00F16763" w:rsidRPr="00460C87" w:rsidRDefault="00F16763" w:rsidP="00FC5FE0">
      <w:pPr>
        <w:jc w:val="both"/>
        <w:rPr>
          <w:lang w:val="ru-RU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>СЕ  ИЗРЕКУВА ОПОМЕНА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за утврдената  неправилност и недостаток под точка 3 од Записникот  ИП1 бр.16-455 од 17.11.2021 година, затоа што  постапено е спротивно  на </w:t>
      </w:r>
      <w:r w:rsidRPr="00C303E1">
        <w:rPr>
          <w:rFonts w:ascii="StobiSerif Regular" w:hAnsi="StobiSerif Regular" w:cs="Arial"/>
          <w:sz w:val="22"/>
          <w:szCs w:val="22"/>
          <w:lang w:val="ru-RU"/>
        </w:rPr>
        <w:t xml:space="preserve">член 334 став 4 од Законот за социјалната заштита, што претставува прекршок  согласно член 350-а став 1 алинеја 3 од истиот Закон  </w:t>
      </w:r>
      <w:r>
        <w:rPr>
          <w:rFonts w:ascii="StobiSerif Regular" w:hAnsi="StobiSerif Regular" w:cs="Arial"/>
          <w:sz w:val="22"/>
          <w:szCs w:val="22"/>
          <w:lang w:val="ru-RU"/>
        </w:rPr>
        <w:t>на</w:t>
      </w:r>
    </w:p>
    <w:p w:rsidR="00F16763" w:rsidRDefault="00F16763" w:rsidP="00FC5FE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>-  Наташа Станојевиќ– Директор на Установата во време на сторување на прекршокот</w:t>
      </w:r>
    </w:p>
    <w:p w:rsidR="00F16763" w:rsidRDefault="00F16763" w:rsidP="00FC5FE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16763" w:rsidRPr="00CF2B46" w:rsidRDefault="00F16763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</w:t>
      </w: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F16763" w:rsidRPr="00CF2B46" w:rsidRDefault="00F16763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F16763" w:rsidRPr="00CF2B46" w:rsidRDefault="00F16763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F16763" w:rsidRPr="00CF2B46" w:rsidRDefault="00F1676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16763" w:rsidRDefault="00F16763" w:rsidP="0005288C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CF2B46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CF2B46">
        <w:rPr>
          <w:rFonts w:ascii="StobiSerif Regular" w:hAnsi="StobiSerif Regular"/>
          <w:sz w:val="22"/>
          <w:szCs w:val="22"/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CF2B46">
        <w:rPr>
          <w:rFonts w:ascii="StobiSerif Regular" w:hAnsi="StobiSerif Regular" w:cs="StobiSerif"/>
          <w:sz w:val="22"/>
          <w:szCs w:val="22"/>
          <w:lang w:val="ru-RU"/>
        </w:rPr>
        <w:t xml:space="preserve"> и</w:t>
      </w:r>
      <w:r>
        <w:rPr>
          <w:rFonts w:ascii="StobiSerif Regular" w:hAnsi="StobiSerif Regular"/>
          <w:sz w:val="22"/>
          <w:szCs w:val="22"/>
          <w:lang w:val="ru-RU"/>
        </w:rPr>
        <w:t>нспекторот</w:t>
      </w:r>
      <w:r w:rsidRPr="00CF2B46">
        <w:rPr>
          <w:rFonts w:ascii="StobiSerif Regular" w:hAnsi="StobiSerif Regular"/>
          <w:sz w:val="22"/>
          <w:szCs w:val="22"/>
          <w:lang w:val="ru-RU"/>
        </w:rPr>
        <w:t xml:space="preserve"> за социјална заштита Дијана Димковска со службена легитимација број 0023 </w:t>
      </w:r>
      <w:r>
        <w:rPr>
          <w:rFonts w:ascii="StobiSerif Regular" w:hAnsi="StobiSerif Regular"/>
          <w:sz w:val="22"/>
          <w:szCs w:val="22"/>
          <w:lang w:val="ru-RU"/>
        </w:rPr>
        <w:t xml:space="preserve">и  Елена Јанчева со број на лиценца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2007 </w:t>
      </w:r>
      <w:r w:rsidRPr="00CF2B46">
        <w:rPr>
          <w:rFonts w:ascii="StobiSerif Regular" w:hAnsi="StobiSerif Regular"/>
          <w:sz w:val="22"/>
          <w:szCs w:val="22"/>
          <w:lang w:val="ru-RU"/>
        </w:rPr>
        <w:t>изврши</w:t>
      </w:r>
      <w:r>
        <w:rPr>
          <w:rFonts w:ascii="StobiSerif Regular" w:hAnsi="StobiSerif Regular"/>
          <w:sz w:val="22"/>
          <w:szCs w:val="22"/>
          <w:lang w:val="ru-RU"/>
        </w:rPr>
        <w:t xml:space="preserve"> контролен </w:t>
      </w:r>
      <w:r w:rsidRPr="00CF2B46">
        <w:rPr>
          <w:rFonts w:ascii="StobiSerif Regular" w:hAnsi="StobiSerif Regular"/>
          <w:sz w:val="22"/>
          <w:szCs w:val="22"/>
          <w:lang w:val="ru-RU"/>
        </w:rPr>
        <w:t>инспекциски надзор над субјектот на инспекциски надзор</w:t>
      </w:r>
      <w:r w:rsidRPr="00460C87">
        <w:rPr>
          <w:rFonts w:ascii="StobiSerif Regular" w:hAnsi="StobiSerif Regular"/>
          <w:sz w:val="22"/>
          <w:szCs w:val="22"/>
          <w:lang w:val="ru-RU"/>
        </w:rPr>
        <w:t>,</w:t>
      </w:r>
      <w:r w:rsidRPr="00CF2B46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 со  седиште на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.,,Никола Вапцаров,, бр.11, Скопје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 Директорот Наташа Станојевиќ.</w:t>
      </w:r>
    </w:p>
    <w:p w:rsidR="00F16763" w:rsidRPr="00FC5FE0" w:rsidRDefault="00F16763" w:rsidP="00FC5FE0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Arial"/>
          <w:szCs w:val="20"/>
        </w:rPr>
        <w:t xml:space="preserve">                 </w:t>
      </w:r>
      <w:r>
        <w:rPr>
          <w:rFonts w:ascii="StobiSerif Regular" w:hAnsi="StobiSerif Regular" w:cs="Arial"/>
          <w:sz w:val="22"/>
        </w:rPr>
        <w:t>Предмет на надзорот</w:t>
      </w:r>
      <w:r w:rsidRPr="00FC5FE0">
        <w:rPr>
          <w:rFonts w:ascii="StobiSerif Regular" w:hAnsi="StobiSerif Regular" w:cs="Arial"/>
          <w:sz w:val="22"/>
        </w:rPr>
        <w:t xml:space="preserve"> беа изречените мерки определени со решение ИП1 бр.</w:t>
      </w:r>
      <w:r w:rsidRPr="00C303E1">
        <w:rPr>
          <w:rFonts w:ascii="StobiSerif Regular" w:hAnsi="StobiSerif Regular"/>
        </w:rPr>
        <w:t xml:space="preserve"> </w:t>
      </w:r>
      <w:r w:rsidRPr="00C303E1">
        <w:rPr>
          <w:rFonts w:ascii="StobiSerif Regular" w:hAnsi="StobiSerif Regular"/>
          <w:sz w:val="22"/>
        </w:rPr>
        <w:t>Решение  ИП1 број 16-239 од 19.11.2020 година донесено од инспекторите за социјална заштита за отстранување на утврдените неправил</w:t>
      </w:r>
      <w:r>
        <w:rPr>
          <w:rFonts w:ascii="StobiSerif Regular" w:hAnsi="StobiSerif Regular"/>
          <w:sz w:val="22"/>
        </w:rPr>
        <w:t>н</w:t>
      </w:r>
      <w:r w:rsidRPr="00C303E1">
        <w:rPr>
          <w:rFonts w:ascii="StobiSerif Regular" w:hAnsi="StobiSerif Regular"/>
          <w:sz w:val="22"/>
        </w:rPr>
        <w:t>ости и недостатоци во постапката за остварување на право на надоместок за помош и нега од друго лице, во предметот на Д</w:t>
      </w:r>
      <w:r w:rsidRPr="00460C87">
        <w:rPr>
          <w:rFonts w:ascii="StobiSerif Regular" w:hAnsi="StobiSerif Regular"/>
          <w:sz w:val="22"/>
          <w:lang w:val="ru-RU"/>
        </w:rPr>
        <w:t>.</w:t>
      </w:r>
      <w:r w:rsidRPr="00C303E1">
        <w:rPr>
          <w:rFonts w:ascii="StobiSerif Regular" w:hAnsi="StobiSerif Regular"/>
          <w:sz w:val="22"/>
        </w:rPr>
        <w:t xml:space="preserve"> Д</w:t>
      </w:r>
      <w:r>
        <w:rPr>
          <w:rFonts w:ascii="StobiSerif Regular" w:hAnsi="StobiSerif Regular"/>
          <w:sz w:val="22"/>
        </w:rPr>
        <w:t>.</w:t>
      </w:r>
      <w:r w:rsidRPr="00FC5FE0">
        <w:rPr>
          <w:rFonts w:ascii="StobiSerif Regular" w:hAnsi="StobiSerif Regular" w:cs="Arial"/>
          <w:sz w:val="22"/>
        </w:rPr>
        <w:t xml:space="preserve"> </w:t>
      </w:r>
    </w:p>
    <w:p w:rsidR="00F16763" w:rsidRDefault="00F16763" w:rsidP="00A537FF">
      <w:pPr>
        <w:jc w:val="both"/>
        <w:rPr>
          <w:rFonts w:ascii="StobiSerif Regular" w:hAnsi="StobiSerif Regular"/>
          <w:sz w:val="22"/>
          <w:lang w:val="ru-RU"/>
        </w:rPr>
      </w:pPr>
      <w:r w:rsidRPr="00FA6DF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 xml:space="preserve">             Од увидот во списите се констатира дека по  изречените  мерки под точа 1 и 2  од Решението во целост е постапено, а по изречената мерка под точка 3 делумно е постапено, кое согласно член 76 став (2) од Законот за инспекциски надзор (,,Службен весник на РСМ,, бр.102/2019) делумното постапување по инспекцискиот акт, претставува основа за примена на инспекциска мерка во согласност со закон.</w:t>
      </w:r>
    </w:p>
    <w:p w:rsidR="00F16763" w:rsidRDefault="00F16763" w:rsidP="00A537FF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lang w:val="ru-RU"/>
        </w:rPr>
        <w:t xml:space="preserve"> За вака утврдената фактичка состојба </w:t>
      </w:r>
      <w:r>
        <w:rPr>
          <w:rFonts w:ascii="StobiSerif Regular" w:hAnsi="StobiSerif Regular"/>
          <w:sz w:val="22"/>
          <w:szCs w:val="22"/>
          <w:lang w:val="ru-RU"/>
        </w:rPr>
        <w:t>составен е Записник бр.16-455 од 17.11.2021</w:t>
      </w:r>
      <w:r w:rsidRPr="00CF2B46">
        <w:rPr>
          <w:rFonts w:ascii="StobiSerif Regular" w:hAnsi="StobiSerif Regular"/>
          <w:sz w:val="22"/>
          <w:szCs w:val="22"/>
          <w:lang w:val="ru-RU"/>
        </w:rPr>
        <w:t xml:space="preserve"> година,</w:t>
      </w:r>
      <w:r>
        <w:rPr>
          <w:rFonts w:ascii="StobiSerif Regular" w:hAnsi="StobiSerif Regular"/>
          <w:sz w:val="22"/>
          <w:szCs w:val="22"/>
          <w:lang w:val="ru-RU"/>
        </w:rPr>
        <w:t xml:space="preserve"> при што се констатира дека со тоа што не постапиле и не ја извршиле определената мерка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 точка </w:t>
      </w:r>
      <w:r w:rsidRPr="00460C87">
        <w:rPr>
          <w:rFonts w:ascii="StobiSerif Regular" w:hAnsi="StobiSerif Regular" w:cs="Arial"/>
          <w:sz w:val="22"/>
          <w:szCs w:val="22"/>
          <w:lang w:val="ru-RU"/>
        </w:rPr>
        <w:t>3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460C8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од решението на испекторите за социјална заштита,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постапено е спротивно  на член  </w:t>
      </w:r>
      <w:r w:rsidRPr="00C303E1">
        <w:rPr>
          <w:rFonts w:ascii="StobiSerif Regular" w:hAnsi="StobiSerif Regular" w:cs="Arial"/>
          <w:sz w:val="22"/>
          <w:szCs w:val="22"/>
          <w:lang w:val="ru-RU"/>
        </w:rPr>
        <w:t xml:space="preserve">334 став 4 од Законот за социјалната заштита, што претставува прекршок  согласно член 350-а став 1 алинеја 3 од истиот Закон 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F16763" w:rsidRDefault="00F16763" w:rsidP="00A537FF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lastRenderedPageBreak/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Од причини што утврдениот прекршок е сторен прв пат, се изрече опомена согласно член 336 став 9 од Законот.</w:t>
      </w:r>
    </w:p>
    <w:p w:rsidR="00F16763" w:rsidRPr="000E073D" w:rsidRDefault="00F16763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CF2B46">
        <w:rPr>
          <w:rFonts w:ascii="StobiSerif Regular" w:hAnsi="StobiSerif Regular"/>
          <w:sz w:val="22"/>
          <w:szCs w:val="22"/>
          <w:lang w:val="ru-RU"/>
        </w:rPr>
        <w:t xml:space="preserve">          Жалбата не го задржува извршувањето на решението согласно член 340 став 2 од Законот.</w:t>
      </w:r>
    </w:p>
    <w:p w:rsidR="00F16763" w:rsidRPr="00CF2B46" w:rsidRDefault="00F16763" w:rsidP="00CF2B46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CF2B46">
        <w:rPr>
          <w:rFonts w:ascii="StobiSerif Regular" w:hAnsi="StobiSerif Regular"/>
          <w:sz w:val="22"/>
          <w:szCs w:val="22"/>
          <w:lang w:val="ru-RU"/>
        </w:rPr>
        <w:t xml:space="preserve">         </w:t>
      </w:r>
      <w:r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Pr="00CF2B46">
        <w:rPr>
          <w:rFonts w:ascii="StobiSerif Regular" w:hAnsi="StobiSerif Regular"/>
          <w:sz w:val="22"/>
          <w:szCs w:val="22"/>
          <w:lang w:val="ru-RU"/>
        </w:rPr>
        <w:t xml:space="preserve"> Врз основа на изнесеното се одлучи како во диспозитивот на ова решение</w:t>
      </w:r>
    </w:p>
    <w:p w:rsidR="00F16763" w:rsidRPr="00CF2B46" w:rsidRDefault="00F1676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16763" w:rsidRPr="00CF2B46" w:rsidRDefault="00F16763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F16763" w:rsidRPr="00CF2B46" w:rsidRDefault="00F1676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16763" w:rsidRPr="00CF2B46" w:rsidRDefault="00F1676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F2B46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>-455  од  17.11.2021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</w:p>
    <w:p w:rsidR="00F16763" w:rsidRPr="00CF2B46" w:rsidRDefault="00F16763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F2B4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</w:t>
      </w:r>
    </w:p>
    <w:p w:rsidR="00F16763" w:rsidRDefault="00F1676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F2B46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Pr="00CF2B46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</w:t>
      </w: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>Дијана Димковска</w:t>
      </w:r>
    </w:p>
    <w:p w:rsidR="00F16763" w:rsidRPr="00CF2B46" w:rsidRDefault="00F1676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       Елена Јанчева</w:t>
      </w:r>
    </w:p>
    <w:p w:rsidR="00F16763" w:rsidRPr="00CF2B46" w:rsidRDefault="00F16763" w:rsidP="00C60601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Pr="00CF2B46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CF2B46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CF2B46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F16763" w:rsidRPr="00CF2B46" w:rsidRDefault="00F1676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F16763" w:rsidRPr="00CF2B46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BBA" w:rsidRDefault="00515BBA" w:rsidP="006702D3">
      <w:r>
        <w:separator/>
      </w:r>
    </w:p>
  </w:endnote>
  <w:endnote w:type="continuationSeparator" w:id="0">
    <w:p w:rsidR="00515BBA" w:rsidRDefault="00515BBA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763" w:rsidRDefault="00515BBA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773.3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F16763" w:rsidRDefault="00F16763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BBA" w:rsidRDefault="00515BBA" w:rsidP="006702D3">
      <w:r>
        <w:separator/>
      </w:r>
    </w:p>
  </w:footnote>
  <w:footnote w:type="continuationSeparator" w:id="0">
    <w:p w:rsidR="00515BBA" w:rsidRDefault="00515BBA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135B3"/>
    <w:rsid w:val="000337AB"/>
    <w:rsid w:val="00051437"/>
    <w:rsid w:val="0005288C"/>
    <w:rsid w:val="000930FB"/>
    <w:rsid w:val="000A65AC"/>
    <w:rsid w:val="000E073D"/>
    <w:rsid w:val="000F100B"/>
    <w:rsid w:val="000F412C"/>
    <w:rsid w:val="000F6026"/>
    <w:rsid w:val="0011345F"/>
    <w:rsid w:val="00123F22"/>
    <w:rsid w:val="00137BBF"/>
    <w:rsid w:val="00166F76"/>
    <w:rsid w:val="001C5EFF"/>
    <w:rsid w:val="001F253A"/>
    <w:rsid w:val="00200006"/>
    <w:rsid w:val="00235799"/>
    <w:rsid w:val="00237BA2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23AFC"/>
    <w:rsid w:val="003343D9"/>
    <w:rsid w:val="00353610"/>
    <w:rsid w:val="003565F8"/>
    <w:rsid w:val="0036282D"/>
    <w:rsid w:val="0037576F"/>
    <w:rsid w:val="0039064A"/>
    <w:rsid w:val="003A66E9"/>
    <w:rsid w:val="003B2005"/>
    <w:rsid w:val="00401701"/>
    <w:rsid w:val="00406933"/>
    <w:rsid w:val="00414CBC"/>
    <w:rsid w:val="00425C47"/>
    <w:rsid w:val="00426E34"/>
    <w:rsid w:val="00432969"/>
    <w:rsid w:val="00435FAC"/>
    <w:rsid w:val="00441FC3"/>
    <w:rsid w:val="004528C9"/>
    <w:rsid w:val="004551CB"/>
    <w:rsid w:val="00460C87"/>
    <w:rsid w:val="004A53DA"/>
    <w:rsid w:val="004D54AD"/>
    <w:rsid w:val="00502EC1"/>
    <w:rsid w:val="00515BBA"/>
    <w:rsid w:val="005517F2"/>
    <w:rsid w:val="0056337F"/>
    <w:rsid w:val="00584855"/>
    <w:rsid w:val="005B101C"/>
    <w:rsid w:val="005D1254"/>
    <w:rsid w:val="00617881"/>
    <w:rsid w:val="006438F9"/>
    <w:rsid w:val="00652F6B"/>
    <w:rsid w:val="00655A96"/>
    <w:rsid w:val="00665D88"/>
    <w:rsid w:val="006702D3"/>
    <w:rsid w:val="0068049A"/>
    <w:rsid w:val="00680E55"/>
    <w:rsid w:val="006A257B"/>
    <w:rsid w:val="006B7680"/>
    <w:rsid w:val="006D0621"/>
    <w:rsid w:val="006E37D3"/>
    <w:rsid w:val="006F47B2"/>
    <w:rsid w:val="00701A3F"/>
    <w:rsid w:val="00720B94"/>
    <w:rsid w:val="007777ED"/>
    <w:rsid w:val="00790E2C"/>
    <w:rsid w:val="00794E0B"/>
    <w:rsid w:val="007A51B3"/>
    <w:rsid w:val="007D0D64"/>
    <w:rsid w:val="007D49E7"/>
    <w:rsid w:val="007F2E80"/>
    <w:rsid w:val="007F4998"/>
    <w:rsid w:val="00802679"/>
    <w:rsid w:val="00802796"/>
    <w:rsid w:val="008153C1"/>
    <w:rsid w:val="00824513"/>
    <w:rsid w:val="00844C0A"/>
    <w:rsid w:val="00852343"/>
    <w:rsid w:val="00853BC7"/>
    <w:rsid w:val="008818DE"/>
    <w:rsid w:val="008C1DDD"/>
    <w:rsid w:val="008F3BFA"/>
    <w:rsid w:val="00904157"/>
    <w:rsid w:val="009141F5"/>
    <w:rsid w:val="009C3054"/>
    <w:rsid w:val="009C4C59"/>
    <w:rsid w:val="009C527F"/>
    <w:rsid w:val="009E4514"/>
    <w:rsid w:val="00A26AB5"/>
    <w:rsid w:val="00A537FF"/>
    <w:rsid w:val="00A62A97"/>
    <w:rsid w:val="00AF6F17"/>
    <w:rsid w:val="00B23A9F"/>
    <w:rsid w:val="00B50FD3"/>
    <w:rsid w:val="00BA71A1"/>
    <w:rsid w:val="00BB5015"/>
    <w:rsid w:val="00BC5A81"/>
    <w:rsid w:val="00BC6A7F"/>
    <w:rsid w:val="00BD29A3"/>
    <w:rsid w:val="00BE043D"/>
    <w:rsid w:val="00C1539A"/>
    <w:rsid w:val="00C303E1"/>
    <w:rsid w:val="00C60601"/>
    <w:rsid w:val="00C67C3A"/>
    <w:rsid w:val="00C71D63"/>
    <w:rsid w:val="00C767A1"/>
    <w:rsid w:val="00C9020C"/>
    <w:rsid w:val="00C92A2D"/>
    <w:rsid w:val="00CA26C7"/>
    <w:rsid w:val="00CF2B46"/>
    <w:rsid w:val="00D736E6"/>
    <w:rsid w:val="00DD4415"/>
    <w:rsid w:val="00DE5550"/>
    <w:rsid w:val="00DF2860"/>
    <w:rsid w:val="00E2433B"/>
    <w:rsid w:val="00E66E96"/>
    <w:rsid w:val="00E709B6"/>
    <w:rsid w:val="00E71918"/>
    <w:rsid w:val="00E71E1A"/>
    <w:rsid w:val="00E90E0B"/>
    <w:rsid w:val="00E97CB8"/>
    <w:rsid w:val="00ED0BAC"/>
    <w:rsid w:val="00ED2C29"/>
    <w:rsid w:val="00EE3AC3"/>
    <w:rsid w:val="00EE3D64"/>
    <w:rsid w:val="00F16763"/>
    <w:rsid w:val="00F23326"/>
    <w:rsid w:val="00F37062"/>
    <w:rsid w:val="00F53D27"/>
    <w:rsid w:val="00F719C4"/>
    <w:rsid w:val="00F77E68"/>
    <w:rsid w:val="00FA6DFC"/>
    <w:rsid w:val="00FC5FE0"/>
    <w:rsid w:val="00FC755B"/>
    <w:rsid w:val="00FD1D7D"/>
    <w:rsid w:val="00FD5A72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62FF1765-6C3F-42A9-AA1E-B2CDC8F0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</dc:title>
  <dc:subject/>
  <dc:creator>Blagica Pirova</dc:creator>
  <cp:keywords/>
  <dc:description/>
  <cp:lastModifiedBy>Makedonka Angjelova</cp:lastModifiedBy>
  <cp:revision>2</cp:revision>
  <cp:lastPrinted>2021-07-08T05:56:00Z</cp:lastPrinted>
  <dcterms:created xsi:type="dcterms:W3CDTF">2021-11-19T13:41:00Z</dcterms:created>
  <dcterms:modified xsi:type="dcterms:W3CDTF">2021-11-19T13:41:00Z</dcterms:modified>
</cp:coreProperties>
</file>